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98" w:rsidRDefault="00131F98" w:rsidP="00131F98">
      <w:pPr>
        <w:spacing w:after="0" w:line="240" w:lineRule="auto"/>
        <w:ind w:left="1304" w:hanging="1304"/>
        <w:rPr>
          <w:b/>
          <w:sz w:val="24"/>
          <w:szCs w:val="24"/>
        </w:rPr>
      </w:pPr>
      <w:r>
        <w:rPr>
          <w:b/>
          <w:sz w:val="24"/>
          <w:szCs w:val="24"/>
        </w:rPr>
        <w:t>MINNA-PALKINNONSAAJAT JA PALKINTOKRITEERIT 2023</w:t>
      </w:r>
    </w:p>
    <w:p w:rsidR="00131F98" w:rsidRDefault="00131F98" w:rsidP="00131F98">
      <w:pPr>
        <w:spacing w:after="0" w:line="240" w:lineRule="auto"/>
        <w:ind w:left="1304" w:hanging="1304"/>
        <w:rPr>
          <w:b/>
          <w:sz w:val="24"/>
          <w:szCs w:val="24"/>
        </w:rPr>
      </w:pPr>
    </w:p>
    <w:p w:rsidR="00131F98" w:rsidRDefault="00131F98" w:rsidP="00131F98">
      <w:pPr>
        <w:spacing w:after="0" w:line="240" w:lineRule="auto"/>
        <w:ind w:left="1304" w:hanging="1304"/>
        <w:rPr>
          <w:b/>
          <w:sz w:val="24"/>
          <w:szCs w:val="24"/>
        </w:rPr>
      </w:pPr>
      <w:r w:rsidRPr="00131F98">
        <w:rPr>
          <w:b/>
          <w:sz w:val="24"/>
          <w:szCs w:val="24"/>
        </w:rPr>
        <w:t>Minna-palkinnonsaajat 2023</w:t>
      </w:r>
    </w:p>
    <w:p w:rsidR="00131F98" w:rsidRDefault="00131F98" w:rsidP="00131F98">
      <w:pPr>
        <w:spacing w:after="0" w:line="240" w:lineRule="auto"/>
        <w:ind w:left="1304" w:hanging="1304"/>
        <w:rPr>
          <w:b/>
          <w:sz w:val="24"/>
          <w:szCs w:val="24"/>
        </w:rPr>
      </w:pPr>
    </w:p>
    <w:p w:rsidR="00131F98" w:rsidRPr="00131F98" w:rsidRDefault="00131F98" w:rsidP="00131F98">
      <w:pPr>
        <w:rPr>
          <w:sz w:val="24"/>
          <w:szCs w:val="24"/>
        </w:rPr>
      </w:pPr>
      <w:r w:rsidRPr="00131F98">
        <w:rPr>
          <w:sz w:val="24"/>
          <w:szCs w:val="24"/>
        </w:rPr>
        <w:t xml:space="preserve">Palkinnon saivat terveydenhoitaja, </w:t>
      </w:r>
      <w:proofErr w:type="spellStart"/>
      <w:r w:rsidRPr="00131F98">
        <w:rPr>
          <w:sz w:val="24"/>
          <w:szCs w:val="24"/>
        </w:rPr>
        <w:t>geronomi</w:t>
      </w:r>
      <w:proofErr w:type="spellEnd"/>
      <w:r w:rsidRPr="00131F98">
        <w:rPr>
          <w:sz w:val="24"/>
          <w:szCs w:val="24"/>
        </w:rPr>
        <w:t xml:space="preserve"> YAMK </w:t>
      </w:r>
      <w:r w:rsidRPr="00131F98">
        <w:rPr>
          <w:b/>
          <w:sz w:val="24"/>
          <w:szCs w:val="24"/>
        </w:rPr>
        <w:t>Riitta Vesala</w:t>
      </w:r>
      <w:r w:rsidRPr="00131F98">
        <w:rPr>
          <w:sz w:val="24"/>
          <w:szCs w:val="24"/>
        </w:rPr>
        <w:t xml:space="preserve"> Oulusta ja psykologi, Hämeenlinnan Rikosseuraamuskeskuksen johtaja </w:t>
      </w:r>
      <w:r w:rsidRPr="00131F98">
        <w:rPr>
          <w:b/>
          <w:sz w:val="24"/>
          <w:szCs w:val="24"/>
        </w:rPr>
        <w:t>Kaisa Tammi</w:t>
      </w:r>
      <w:r w:rsidRPr="00131F98">
        <w:rPr>
          <w:sz w:val="24"/>
          <w:szCs w:val="24"/>
        </w:rPr>
        <w:t xml:space="preserve"> Hämeenlinnasta.</w:t>
      </w:r>
    </w:p>
    <w:p w:rsidR="00131F98" w:rsidRPr="00131F98" w:rsidRDefault="00131F98" w:rsidP="00131F98">
      <w:pPr>
        <w:rPr>
          <w:rFonts w:cstheme="minorHAnsi"/>
        </w:rPr>
      </w:pPr>
      <w:r w:rsidRPr="00131F98">
        <w:rPr>
          <w:b/>
        </w:rPr>
        <w:t>Riitta Vesala</w:t>
      </w:r>
      <w:r w:rsidRPr="00131F98">
        <w:t xml:space="preserve"> on pitkäjänteisesti tehnyt tuloksellista kehittämistyötä ikäihmisten arjen turvallisuuden ja hyvinvoinnin edistämiseksi. </w:t>
      </w:r>
      <w:r w:rsidRPr="00131F98">
        <w:rPr>
          <w:rFonts w:cstheme="minorHAnsi"/>
        </w:rPr>
        <w:t xml:space="preserve">Hän on työskennellyt yhteistyössä, verkostoituen ja kuunnellen ammattilaisia ja ikäihmisiä itseään. Hän on työskennellyt Juuri-hankkeessa, Kotiväki-hankkeessa ja Löydetään yhdessä! -hankkeessa, sekä välittänyt monin tavoin kehittämishankkeissa saatua tietoa ja osaamista laajasti eteenpäin. </w:t>
      </w:r>
      <w:r w:rsidRPr="00131F98">
        <w:t xml:space="preserve">Työnsä ohessa hän on koulutuksen ja tutkimuksen kautta syventänyt ammattitaitoaan. </w:t>
      </w:r>
      <w:r w:rsidRPr="00131F98">
        <w:rPr>
          <w:rFonts w:cstheme="minorHAnsi"/>
        </w:rPr>
        <w:t>Hän toimii myös Naisten Linjan vapaaehtoisena päivystäjänä auttavassa puhelimessa</w:t>
      </w:r>
    </w:p>
    <w:p w:rsidR="00131F98" w:rsidRPr="00131F98" w:rsidRDefault="00131F98" w:rsidP="00131F98">
      <w:pPr>
        <w:rPr>
          <w:rFonts w:ascii="Calibri Light" w:hAnsi="Calibri Light" w:cs="Calibri Light"/>
          <w:bCs/>
        </w:rPr>
      </w:pPr>
      <w:r w:rsidRPr="00131F98">
        <w:rPr>
          <w:rFonts w:ascii="Calibri Light" w:hAnsi="Calibri Light" w:cs="Calibri Light"/>
          <w:b/>
        </w:rPr>
        <w:t>Kaisa Tammi</w:t>
      </w:r>
      <w:r w:rsidRPr="00131F98">
        <w:rPr>
          <w:rFonts w:ascii="Calibri Light" w:hAnsi="Calibri Light" w:cs="Calibri Light"/>
        </w:rPr>
        <w:t xml:space="preserve"> on työskennellyt vuodesta 1995 alkaen vankien ja erityisesti naisvankien ja heidän lastensa tilanteen parantamiseksi. Uransa alussa hän toimi </w:t>
      </w:r>
      <w:proofErr w:type="spellStart"/>
      <w:r w:rsidRPr="00131F98">
        <w:rPr>
          <w:rFonts w:ascii="Calibri Light" w:hAnsi="Calibri Light" w:cs="Calibri Light"/>
        </w:rPr>
        <w:t>Pelson</w:t>
      </w:r>
      <w:proofErr w:type="spellEnd"/>
      <w:r w:rsidRPr="00131F98">
        <w:rPr>
          <w:rFonts w:ascii="Calibri Light" w:hAnsi="Calibri Light" w:cs="Calibri Light"/>
        </w:rPr>
        <w:t xml:space="preserve"> vankilassa Vaalassa psykologina ja vankilan apulaisjohtajana.  Vuonna 2000 Kaisa Tammi valittiin Vanajan avovankilan osastonjohtajaksi ja myöhemmin sen johtajaksi. Koska vankilassa oli tuolloin myös äitejä lapsineen, Kaisa Tammi nosti esiin huolensa lasten asemasta vankilassa, ja vankilan äiti-lapsiosastoa alettiin kehittää lapsen etu edellä. Vankilaan perustettiin vuonna 2010 perheosasto, jonka tehtävänä on tukea ja ohjata vankeja vanhemmuudessa. Uudistus oli innovatiivinen ja sai paljon myös kansainvälistä huomiota. Kaisa Tammen aloitteesta Rikosseuraamuslaitos alkoi parantaa naisvankien oloja. Naisvankien terveydellisiin ongelmiin etsitään ratkaisuja ja heitä ohjataan ammatilliseen koulutukseen. Koulutus on tuonut vangeille itseluottamusta, vähentänyt paluuta rikoskierteeseen ja mahdollistanut naisvankien lapsille tilaisuuden oikeaan lapsuuteen ja eheämpään aikuisuuteen</w:t>
      </w:r>
      <w:r w:rsidRPr="00131F98">
        <w:rPr>
          <w:rFonts w:ascii="Calibri Light" w:hAnsi="Calibri Light" w:cs="Calibri Light"/>
          <w:b/>
        </w:rPr>
        <w:t>.</w:t>
      </w:r>
      <w:r w:rsidRPr="00131F98">
        <w:rPr>
          <w:rFonts w:ascii="Calibri Light" w:hAnsi="Calibri Light" w:cs="Calibri Light"/>
        </w:rPr>
        <w:t xml:space="preserve"> </w:t>
      </w:r>
      <w:r w:rsidRPr="00131F98">
        <w:rPr>
          <w:rFonts w:ascii="Calibri Light" w:hAnsi="Calibri Light" w:cs="Calibri Light"/>
          <w:bCs/>
        </w:rPr>
        <w:t xml:space="preserve">Kaisa Tammi on kirjoittanut kokemuksistaan kirjan ”Naisvankilan pomo”. Hän on myös aktiivisesti jakanut kokemuksiaan naisvankien aseman parantamisesta ja sen vaikutuksesta heidän tulevaisuuteensa. </w:t>
      </w:r>
      <w:bookmarkStart w:id="0" w:name="_GoBack"/>
    </w:p>
    <w:bookmarkEnd w:id="0"/>
    <w:p w:rsidR="00131F98" w:rsidRDefault="00131F98" w:rsidP="00131F98">
      <w:pPr>
        <w:rPr>
          <w:rFonts w:ascii="Calibri Light" w:hAnsi="Calibri Light" w:cs="Calibri Light"/>
          <w:bCs/>
          <w:sz w:val="20"/>
          <w:szCs w:val="20"/>
        </w:rPr>
      </w:pPr>
    </w:p>
    <w:p w:rsidR="00131F98" w:rsidRPr="00131F98" w:rsidRDefault="00131F98" w:rsidP="00131F98">
      <w:pPr>
        <w:rPr>
          <w:rFonts w:ascii="Calibri Light" w:hAnsi="Calibri Light" w:cs="Calibri Light"/>
          <w:b/>
          <w:bCs/>
          <w:sz w:val="24"/>
          <w:szCs w:val="24"/>
        </w:rPr>
      </w:pPr>
      <w:r w:rsidRPr="00131F98">
        <w:rPr>
          <w:rFonts w:ascii="Calibri Light" w:hAnsi="Calibri Light" w:cs="Calibri Light"/>
          <w:b/>
          <w:bCs/>
          <w:sz w:val="24"/>
          <w:szCs w:val="24"/>
        </w:rPr>
        <w:t>Minna-palkintokriteerit</w:t>
      </w:r>
      <w:r>
        <w:rPr>
          <w:rFonts w:ascii="Calibri Light" w:hAnsi="Calibri Light" w:cs="Calibri Light"/>
          <w:b/>
          <w:bCs/>
          <w:sz w:val="24"/>
          <w:szCs w:val="24"/>
        </w:rPr>
        <w:t xml:space="preserve"> 2023</w:t>
      </w:r>
    </w:p>
    <w:p w:rsidR="00131F98" w:rsidRDefault="00131F98" w:rsidP="00131F98">
      <w:pPr>
        <w:spacing w:after="0" w:line="240" w:lineRule="auto"/>
        <w:ind w:left="1304" w:hanging="1304"/>
        <w:rPr>
          <w:sz w:val="24"/>
          <w:szCs w:val="24"/>
        </w:rPr>
      </w:pPr>
      <w:r>
        <w:rPr>
          <w:sz w:val="24"/>
          <w:szCs w:val="24"/>
        </w:rPr>
        <w:t xml:space="preserve">Palkinnon saajana on yksittäinen henkilö, ryhmä tai organisaatio, jonka toiminta tai aikaansaannos perustellusti täyttää </w:t>
      </w:r>
      <w:proofErr w:type="spellStart"/>
      <w:r>
        <w:rPr>
          <w:sz w:val="24"/>
          <w:szCs w:val="24"/>
        </w:rPr>
        <w:t>jomman</w:t>
      </w:r>
      <w:proofErr w:type="spellEnd"/>
      <w:r>
        <w:rPr>
          <w:sz w:val="24"/>
          <w:szCs w:val="24"/>
        </w:rPr>
        <w:t xml:space="preserve"> kumman alla olevista kriteereistä</w:t>
      </w:r>
    </w:p>
    <w:p w:rsidR="00131F98" w:rsidRDefault="00131F98" w:rsidP="00131F98">
      <w:pPr>
        <w:spacing w:after="0" w:line="240" w:lineRule="auto"/>
        <w:ind w:left="1304" w:hanging="1304"/>
        <w:rPr>
          <w:sz w:val="24"/>
          <w:szCs w:val="24"/>
        </w:rPr>
      </w:pPr>
    </w:p>
    <w:p w:rsidR="00131F98" w:rsidRDefault="00131F98" w:rsidP="00131F98">
      <w:pPr>
        <w:pStyle w:val="Luettelokappale"/>
        <w:numPr>
          <w:ilvl w:val="0"/>
          <w:numId w:val="1"/>
        </w:numPr>
        <w:spacing w:after="0" w:line="240" w:lineRule="auto"/>
        <w:rPr>
          <w:sz w:val="24"/>
          <w:szCs w:val="24"/>
        </w:rPr>
      </w:pPr>
      <w:r>
        <w:rPr>
          <w:sz w:val="24"/>
          <w:szCs w:val="24"/>
        </w:rPr>
        <w:t>Kriteeri</w:t>
      </w:r>
    </w:p>
    <w:p w:rsidR="00131F98" w:rsidRDefault="00131F98" w:rsidP="00131F98">
      <w:pPr>
        <w:pStyle w:val="Luettelokappale"/>
        <w:spacing w:after="0" w:line="240" w:lineRule="auto"/>
        <w:ind w:left="1660"/>
        <w:rPr>
          <w:b/>
          <w:bCs/>
          <w:sz w:val="24"/>
          <w:szCs w:val="24"/>
        </w:rPr>
      </w:pPr>
      <w:r>
        <w:rPr>
          <w:b/>
          <w:bCs/>
          <w:sz w:val="24"/>
          <w:szCs w:val="24"/>
        </w:rPr>
        <w:t xml:space="preserve">on </w:t>
      </w:r>
      <w:r w:rsidRPr="00297B85">
        <w:rPr>
          <w:b/>
          <w:bCs/>
          <w:sz w:val="24"/>
          <w:szCs w:val="24"/>
        </w:rPr>
        <w:t>valtakunnallinen tai alueellinen innovaatio, aloite tai teko</w:t>
      </w:r>
      <w:r>
        <w:rPr>
          <w:b/>
          <w:bCs/>
          <w:sz w:val="24"/>
          <w:szCs w:val="24"/>
        </w:rPr>
        <w:t>, joka</w:t>
      </w:r>
      <w:r w:rsidRPr="00297B85">
        <w:rPr>
          <w:b/>
          <w:bCs/>
          <w:sz w:val="24"/>
          <w:szCs w:val="24"/>
        </w:rPr>
        <w:t xml:space="preserve"> helpottaa ikäihmisen arjen</w:t>
      </w:r>
      <w:r>
        <w:rPr>
          <w:b/>
          <w:bCs/>
          <w:sz w:val="24"/>
          <w:szCs w:val="24"/>
        </w:rPr>
        <w:t xml:space="preserve"> </w:t>
      </w:r>
      <w:r w:rsidRPr="00297B85">
        <w:rPr>
          <w:b/>
          <w:bCs/>
          <w:sz w:val="24"/>
          <w:szCs w:val="24"/>
        </w:rPr>
        <w:t>sujuvuutta</w:t>
      </w:r>
    </w:p>
    <w:p w:rsidR="00131F98" w:rsidRDefault="00131F98" w:rsidP="00131F98">
      <w:pPr>
        <w:pStyle w:val="Luettelokappale"/>
        <w:spacing w:after="0" w:line="240" w:lineRule="auto"/>
        <w:ind w:left="1660"/>
        <w:rPr>
          <w:b/>
          <w:bCs/>
          <w:sz w:val="24"/>
          <w:szCs w:val="24"/>
        </w:rPr>
      </w:pPr>
    </w:p>
    <w:p w:rsidR="00131F98" w:rsidRPr="00BD5DF9" w:rsidRDefault="00131F98" w:rsidP="00131F98">
      <w:pPr>
        <w:pStyle w:val="Luettelokappale"/>
        <w:spacing w:after="0" w:line="240" w:lineRule="auto"/>
        <w:ind w:left="1660"/>
        <w:rPr>
          <w:sz w:val="24"/>
          <w:szCs w:val="24"/>
        </w:rPr>
      </w:pPr>
      <w:r w:rsidRPr="00BD5DF9">
        <w:rPr>
          <w:sz w:val="24"/>
          <w:szCs w:val="24"/>
        </w:rPr>
        <w:t>tai</w:t>
      </w:r>
    </w:p>
    <w:p w:rsidR="00131F98" w:rsidRDefault="00131F98" w:rsidP="00131F98">
      <w:pPr>
        <w:pStyle w:val="Luettelokappale"/>
        <w:numPr>
          <w:ilvl w:val="0"/>
          <w:numId w:val="1"/>
        </w:numPr>
        <w:spacing w:after="0" w:line="240" w:lineRule="auto"/>
        <w:rPr>
          <w:sz w:val="24"/>
          <w:szCs w:val="24"/>
        </w:rPr>
      </w:pPr>
      <w:r>
        <w:rPr>
          <w:sz w:val="24"/>
          <w:szCs w:val="24"/>
        </w:rPr>
        <w:t>Kriteeri</w:t>
      </w:r>
    </w:p>
    <w:p w:rsidR="00131F98" w:rsidRDefault="00131F98" w:rsidP="00131F98">
      <w:pPr>
        <w:pStyle w:val="Luettelokappale"/>
        <w:spacing w:after="0" w:line="240" w:lineRule="auto"/>
        <w:ind w:left="1660"/>
        <w:rPr>
          <w:sz w:val="24"/>
          <w:szCs w:val="24"/>
        </w:rPr>
      </w:pPr>
      <w:r>
        <w:rPr>
          <w:b/>
          <w:bCs/>
          <w:sz w:val="24"/>
          <w:szCs w:val="24"/>
        </w:rPr>
        <w:t xml:space="preserve">on </w:t>
      </w:r>
      <w:r w:rsidRPr="00297B85">
        <w:rPr>
          <w:b/>
          <w:bCs/>
          <w:sz w:val="24"/>
          <w:szCs w:val="24"/>
        </w:rPr>
        <w:t>valtakunnallinen tai alueellinen innovaatio, aloite tai teko</w:t>
      </w:r>
      <w:r>
        <w:rPr>
          <w:b/>
          <w:bCs/>
          <w:sz w:val="24"/>
          <w:szCs w:val="24"/>
        </w:rPr>
        <w:t>, joka edistää tyttöjen/naisten yhteiskunnallista osallistumista</w:t>
      </w:r>
    </w:p>
    <w:p w:rsidR="00131F98" w:rsidRDefault="00131F98" w:rsidP="00131F98">
      <w:pPr>
        <w:pStyle w:val="Luettelokappale"/>
        <w:spacing w:after="0" w:line="240" w:lineRule="auto"/>
        <w:ind w:left="1660"/>
        <w:rPr>
          <w:sz w:val="24"/>
          <w:szCs w:val="24"/>
        </w:rPr>
      </w:pPr>
    </w:p>
    <w:p w:rsidR="00131F98" w:rsidRDefault="00131F98" w:rsidP="00131F98">
      <w:pPr>
        <w:spacing w:after="0" w:line="240" w:lineRule="auto"/>
        <w:jc w:val="both"/>
        <w:rPr>
          <w:sz w:val="24"/>
          <w:szCs w:val="24"/>
        </w:rPr>
      </w:pPr>
    </w:p>
    <w:p w:rsidR="008475FC" w:rsidRDefault="008475FC"/>
    <w:sectPr w:rsidR="008475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4285E"/>
    <w:multiLevelType w:val="hybridMultilevel"/>
    <w:tmpl w:val="CF4E5BF4"/>
    <w:lvl w:ilvl="0" w:tplc="92DA2C6E">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98"/>
    <w:rsid w:val="00131F98"/>
    <w:rsid w:val="008475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F35A-06D0-46C8-9CC3-9819B997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31F9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1F98"/>
    <w:pPr>
      <w:ind w:left="720"/>
      <w:contextualSpacing/>
    </w:pPr>
  </w:style>
  <w:style w:type="paragraph" w:styleId="Seliteteksti">
    <w:name w:val="Balloon Text"/>
    <w:basedOn w:val="Normaali"/>
    <w:link w:val="SelitetekstiChar"/>
    <w:uiPriority w:val="99"/>
    <w:semiHidden/>
    <w:unhideWhenUsed/>
    <w:rsid w:val="00131F9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1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2250</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 Rossi</dc:creator>
  <cp:keywords/>
  <dc:description/>
  <cp:lastModifiedBy>Reino Rossi</cp:lastModifiedBy>
  <cp:revision>1</cp:revision>
  <cp:lastPrinted>2023-10-09T08:04:00Z</cp:lastPrinted>
  <dcterms:created xsi:type="dcterms:W3CDTF">2023-10-09T07:56:00Z</dcterms:created>
  <dcterms:modified xsi:type="dcterms:W3CDTF">2023-10-09T08:05:00Z</dcterms:modified>
</cp:coreProperties>
</file>